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84" w:rsidRDefault="00102784" w:rsidP="00102784">
      <w:pPr>
        <w:jc w:val="center"/>
        <w:rPr>
          <w:rFonts w:ascii="Cambria" w:hAnsi="Cambria"/>
          <w:b/>
          <w:sz w:val="28"/>
          <w:szCs w:val="28"/>
        </w:rPr>
      </w:pPr>
      <w:r w:rsidRPr="00102784">
        <w:rPr>
          <w:rFonts w:ascii="Cambria" w:hAnsi="Cambria"/>
          <w:b/>
          <w:sz w:val="28"/>
          <w:szCs w:val="28"/>
        </w:rPr>
        <w:t>Be My Disciples + Stories of God’s Love 2018-2019 Calendar</w:t>
      </w:r>
    </w:p>
    <w:p w:rsidR="00A07AC3" w:rsidRPr="00A07AC3" w:rsidRDefault="00867645" w:rsidP="00102784">
      <w:pPr>
        <w:jc w:val="center"/>
        <w:rPr>
          <w:rFonts w:ascii="Cambria" w:hAnsi="Cambria"/>
        </w:rPr>
      </w:pPr>
      <w:r>
        <w:rPr>
          <w:rFonts w:ascii="Cambria" w:hAnsi="Cambria"/>
        </w:rPr>
        <w:t>Published 11/27</w:t>
      </w:r>
      <w:r w:rsidR="00A07AC3" w:rsidRPr="00A07AC3">
        <w:rPr>
          <w:rFonts w:ascii="Cambria" w:hAnsi="Cambria"/>
        </w:rPr>
        <w:t>/18</w:t>
      </w:r>
    </w:p>
    <w:p w:rsidR="00102784" w:rsidRPr="00102784" w:rsidRDefault="00102784" w:rsidP="00102784">
      <w:pPr>
        <w:jc w:val="center"/>
        <w:rPr>
          <w:rFonts w:ascii="Cambria" w:hAnsi="Cambria"/>
          <w:i/>
          <w:sz w:val="28"/>
          <w:szCs w:val="28"/>
        </w:rPr>
      </w:pPr>
      <w:r w:rsidRPr="00102784">
        <w:rPr>
          <w:rFonts w:ascii="Cambria" w:hAnsi="Cambria"/>
          <w:i/>
          <w:sz w:val="28"/>
          <w:szCs w:val="28"/>
        </w:rPr>
        <w:t xml:space="preserve">Please note: Chapters are due on the dates listed below. Calendar items in italics are required events, but tentative dates. Thank you for your patience while schools and the parish finalize their calendars, so </w:t>
      </w:r>
      <w:r>
        <w:rPr>
          <w:rFonts w:ascii="Cambria" w:hAnsi="Cambria"/>
          <w:i/>
          <w:sz w:val="28"/>
          <w:szCs w:val="28"/>
        </w:rPr>
        <w:t>we can avoid conflicts with other events that may be important to your family</w:t>
      </w:r>
      <w:r w:rsidRPr="00102784">
        <w:rPr>
          <w:rFonts w:ascii="Cambria" w:hAnsi="Cambria"/>
          <w:i/>
          <w:sz w:val="28"/>
          <w:szCs w:val="28"/>
        </w:rPr>
        <w:t>. Dashes indicate holiday weekends or other school breaks when no chapters are due.</w:t>
      </w:r>
    </w:p>
    <w:tbl>
      <w:tblPr>
        <w:tblStyle w:val="TableGrid"/>
        <w:tblpPr w:leftFromText="180" w:rightFromText="180" w:vertAnchor="page" w:horzAnchor="margin" w:tblpXSpec="center" w:tblpY="4381"/>
        <w:tblW w:w="7555" w:type="dxa"/>
        <w:tblLook w:val="04A0" w:firstRow="1" w:lastRow="0" w:firstColumn="1" w:lastColumn="0" w:noHBand="0" w:noVBand="1"/>
      </w:tblPr>
      <w:tblGrid>
        <w:gridCol w:w="2335"/>
        <w:gridCol w:w="5220"/>
      </w:tblGrid>
      <w:tr w:rsidR="00102784" w:rsidTr="00102784">
        <w:tc>
          <w:tcPr>
            <w:tcW w:w="7555" w:type="dxa"/>
            <w:gridSpan w:val="2"/>
            <w:shd w:val="clear" w:color="auto" w:fill="D0CECE" w:themeFill="background2" w:themeFillShade="E6"/>
          </w:tcPr>
          <w:p w:rsidR="00102784" w:rsidRPr="00102784" w:rsidRDefault="00102784" w:rsidP="00102784">
            <w:pPr>
              <w:jc w:val="center"/>
              <w:rPr>
                <w:rFonts w:ascii="Cambria" w:hAnsi="Cambria"/>
                <w:sz w:val="28"/>
                <w:szCs w:val="28"/>
              </w:rPr>
            </w:pPr>
            <w:r w:rsidRPr="00102784">
              <w:rPr>
                <w:rFonts w:ascii="Cambria" w:hAnsi="Cambria"/>
                <w:sz w:val="28"/>
                <w:szCs w:val="28"/>
              </w:rPr>
              <w:t>2018</w:t>
            </w:r>
          </w:p>
        </w:tc>
      </w:tr>
      <w:tr w:rsidR="00102784" w:rsidTr="00102784">
        <w:tc>
          <w:tcPr>
            <w:tcW w:w="2335" w:type="dxa"/>
          </w:tcPr>
          <w:p w:rsidR="00102784" w:rsidRPr="00102784" w:rsidRDefault="00154804" w:rsidP="00102784">
            <w:pPr>
              <w:jc w:val="center"/>
              <w:rPr>
                <w:rFonts w:ascii="Cambria" w:hAnsi="Cambria"/>
                <w:sz w:val="28"/>
                <w:szCs w:val="28"/>
              </w:rPr>
            </w:pPr>
            <w:r>
              <w:rPr>
                <w:rFonts w:ascii="Cambria" w:hAnsi="Cambria"/>
                <w:sz w:val="28"/>
                <w:szCs w:val="28"/>
              </w:rPr>
              <w:t>Mon. 9/17</w:t>
            </w:r>
          </w:p>
        </w:tc>
        <w:tc>
          <w:tcPr>
            <w:tcW w:w="5220" w:type="dxa"/>
          </w:tcPr>
          <w:p w:rsidR="00102784" w:rsidRPr="00102784" w:rsidRDefault="00102784" w:rsidP="00102784">
            <w:pPr>
              <w:jc w:val="center"/>
              <w:rPr>
                <w:rFonts w:ascii="Cambria" w:hAnsi="Cambria"/>
                <w:sz w:val="28"/>
                <w:szCs w:val="28"/>
              </w:rPr>
            </w:pPr>
            <w:r>
              <w:rPr>
                <w:rFonts w:ascii="Cambria" w:hAnsi="Cambria"/>
                <w:sz w:val="28"/>
                <w:szCs w:val="28"/>
              </w:rPr>
              <w:t>Family Gathering</w:t>
            </w:r>
          </w:p>
          <w:p w:rsidR="00102784" w:rsidRPr="00102784" w:rsidRDefault="00102784" w:rsidP="00102784">
            <w:pPr>
              <w:jc w:val="center"/>
              <w:rPr>
                <w:rFonts w:ascii="Cambria" w:hAnsi="Cambria"/>
                <w:sz w:val="28"/>
                <w:szCs w:val="28"/>
              </w:rPr>
            </w:pPr>
            <w:r w:rsidRPr="00102784">
              <w:rPr>
                <w:rFonts w:ascii="Cambria" w:hAnsi="Cambria"/>
                <w:sz w:val="28"/>
                <w:szCs w:val="28"/>
              </w:rPr>
              <w:t>6:15PM-7:15PM in St. Patrick’s Hall</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9/23</w:t>
            </w:r>
          </w:p>
        </w:tc>
        <w:tc>
          <w:tcPr>
            <w:tcW w:w="5220" w:type="dxa"/>
          </w:tcPr>
          <w:p w:rsidR="00102784" w:rsidRDefault="00102784" w:rsidP="00102784">
            <w:pPr>
              <w:jc w:val="center"/>
              <w:rPr>
                <w:rFonts w:ascii="Cambria" w:hAnsi="Cambria"/>
                <w:sz w:val="28"/>
                <w:szCs w:val="28"/>
              </w:rPr>
            </w:pPr>
            <w:r w:rsidRPr="00102784">
              <w:rPr>
                <w:rFonts w:ascii="Cambria" w:hAnsi="Cambria"/>
                <w:sz w:val="28"/>
                <w:szCs w:val="28"/>
              </w:rPr>
              <w:t>Chapter 1</w:t>
            </w:r>
          </w:p>
          <w:p w:rsidR="00386DFC" w:rsidRPr="00386DFC" w:rsidRDefault="00386DFC" w:rsidP="00386DFC">
            <w:pPr>
              <w:jc w:val="center"/>
              <w:rPr>
                <w:rFonts w:ascii="Cambria" w:hAnsi="Cambria"/>
                <w:i/>
                <w:sz w:val="28"/>
                <w:szCs w:val="28"/>
              </w:rPr>
            </w:pPr>
            <w:r>
              <w:rPr>
                <w:rFonts w:ascii="Cambria" w:hAnsi="Cambria"/>
                <w:sz w:val="28"/>
                <w:szCs w:val="28"/>
              </w:rPr>
              <w:t>7</w:t>
            </w:r>
            <w:r w:rsidRPr="00386DFC">
              <w:rPr>
                <w:rFonts w:ascii="Cambria" w:hAnsi="Cambria"/>
                <w:sz w:val="28"/>
                <w:szCs w:val="28"/>
                <w:vertAlign w:val="superscript"/>
              </w:rPr>
              <w:t>th</w:t>
            </w:r>
            <w:r>
              <w:rPr>
                <w:rFonts w:ascii="Cambria" w:hAnsi="Cambria"/>
                <w:sz w:val="28"/>
                <w:szCs w:val="28"/>
              </w:rPr>
              <w:t xml:space="preserve"> Grade: Start </w:t>
            </w:r>
            <w:r>
              <w:rPr>
                <w:rFonts w:ascii="Cambria" w:hAnsi="Cambria"/>
                <w:i/>
                <w:sz w:val="28"/>
                <w:szCs w:val="28"/>
              </w:rPr>
              <w:t>Life in Christ Jesus</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9/30</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Chapter 2</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10/7</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10/14</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Chapter 3</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10/21</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Chapter 4</w:t>
            </w:r>
          </w:p>
        </w:tc>
      </w:tr>
      <w:tr w:rsidR="00102784" w:rsidTr="00102784">
        <w:trPr>
          <w:trHeight w:val="368"/>
        </w:trPr>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10/28</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Chapter 5</w:t>
            </w:r>
          </w:p>
        </w:tc>
      </w:tr>
      <w:tr w:rsidR="00102784" w:rsidRPr="004E739F" w:rsidTr="00102784">
        <w:trPr>
          <w:trHeight w:val="368"/>
        </w:trPr>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11/4</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Chapter 6</w:t>
            </w:r>
          </w:p>
        </w:tc>
      </w:tr>
      <w:tr w:rsidR="00102784" w:rsidRPr="00BE095C"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11/11</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Holiday Weekend</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11/18</w:t>
            </w:r>
          </w:p>
        </w:tc>
        <w:tc>
          <w:tcPr>
            <w:tcW w:w="5220" w:type="dxa"/>
          </w:tcPr>
          <w:p w:rsidR="00102784" w:rsidRDefault="00102784" w:rsidP="00102784">
            <w:pPr>
              <w:jc w:val="center"/>
              <w:rPr>
                <w:rFonts w:ascii="Cambria" w:hAnsi="Cambria"/>
                <w:sz w:val="28"/>
                <w:szCs w:val="28"/>
              </w:rPr>
            </w:pPr>
            <w:r w:rsidRPr="00102784">
              <w:rPr>
                <w:rFonts w:ascii="Cambria" w:hAnsi="Cambria"/>
                <w:sz w:val="28"/>
                <w:szCs w:val="28"/>
              </w:rPr>
              <w:t>Chapter 7</w:t>
            </w:r>
          </w:p>
          <w:p w:rsidR="00A07AC3" w:rsidRPr="00A07AC3" w:rsidRDefault="00B92405" w:rsidP="00A07AC3">
            <w:pPr>
              <w:jc w:val="center"/>
              <w:rPr>
                <w:rFonts w:ascii="Cambria" w:hAnsi="Cambria"/>
                <w:sz w:val="28"/>
                <w:szCs w:val="28"/>
              </w:rPr>
            </w:pPr>
            <w:r>
              <w:rPr>
                <w:rFonts w:ascii="Cambria" w:hAnsi="Cambria"/>
                <w:sz w:val="28"/>
                <w:szCs w:val="28"/>
              </w:rPr>
              <w:t>Family Gathering</w:t>
            </w:r>
          </w:p>
          <w:p w:rsidR="00A07AC3" w:rsidRPr="00102784" w:rsidRDefault="00A07AC3" w:rsidP="00A07AC3">
            <w:pPr>
              <w:jc w:val="center"/>
              <w:rPr>
                <w:rFonts w:ascii="Cambria" w:hAnsi="Cambria"/>
                <w:sz w:val="28"/>
                <w:szCs w:val="28"/>
              </w:rPr>
            </w:pPr>
            <w:r w:rsidRPr="00A07AC3">
              <w:rPr>
                <w:rFonts w:ascii="Cambria" w:hAnsi="Cambria"/>
                <w:sz w:val="28"/>
                <w:szCs w:val="28"/>
              </w:rPr>
              <w:t>11</w:t>
            </w:r>
            <w:r>
              <w:rPr>
                <w:rFonts w:ascii="Cambria" w:hAnsi="Cambria"/>
                <w:sz w:val="28"/>
                <w:szCs w:val="28"/>
              </w:rPr>
              <w:t>:15</w:t>
            </w:r>
            <w:r w:rsidRPr="00A07AC3">
              <w:rPr>
                <w:rFonts w:ascii="Cambria" w:hAnsi="Cambria"/>
                <w:sz w:val="28"/>
                <w:szCs w:val="28"/>
              </w:rPr>
              <w:t>AM-12:15PM</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11/25</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12/2</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Chapter 8</w:t>
            </w:r>
          </w:p>
        </w:tc>
      </w:tr>
      <w:tr w:rsidR="00102784" w:rsidTr="00102784">
        <w:tc>
          <w:tcPr>
            <w:tcW w:w="2335" w:type="dxa"/>
          </w:tcPr>
          <w:p w:rsidR="00102784" w:rsidRPr="00A07AC3" w:rsidRDefault="00102784" w:rsidP="00102784">
            <w:pPr>
              <w:jc w:val="center"/>
              <w:rPr>
                <w:rFonts w:ascii="Cambria" w:hAnsi="Cambria"/>
                <w:sz w:val="28"/>
                <w:szCs w:val="28"/>
              </w:rPr>
            </w:pPr>
            <w:r w:rsidRPr="00A07AC3">
              <w:rPr>
                <w:rFonts w:ascii="Cambria" w:hAnsi="Cambria"/>
                <w:sz w:val="28"/>
                <w:szCs w:val="28"/>
              </w:rPr>
              <w:t>Sun. 12/9</w:t>
            </w:r>
          </w:p>
        </w:tc>
        <w:tc>
          <w:tcPr>
            <w:tcW w:w="5220" w:type="dxa"/>
          </w:tcPr>
          <w:p w:rsidR="00102784" w:rsidRPr="00A07AC3" w:rsidRDefault="00A07AC3" w:rsidP="00102784">
            <w:pPr>
              <w:jc w:val="center"/>
              <w:rPr>
                <w:rFonts w:ascii="Cambria" w:hAnsi="Cambria"/>
                <w:sz w:val="28"/>
                <w:szCs w:val="28"/>
              </w:rPr>
            </w:pPr>
            <w:r>
              <w:rPr>
                <w:rFonts w:ascii="Cambria" w:hAnsi="Cambria"/>
                <w:sz w:val="28"/>
                <w:szCs w:val="28"/>
              </w:rPr>
              <w:t>Christmas Pageant Rehearsal</w:t>
            </w:r>
          </w:p>
          <w:p w:rsidR="00102784" w:rsidRPr="00A07AC3" w:rsidRDefault="00102784" w:rsidP="00102784">
            <w:pPr>
              <w:jc w:val="center"/>
              <w:rPr>
                <w:rFonts w:ascii="Cambria" w:hAnsi="Cambria"/>
                <w:sz w:val="28"/>
                <w:szCs w:val="28"/>
              </w:rPr>
            </w:pPr>
            <w:r w:rsidRPr="00A07AC3">
              <w:rPr>
                <w:rFonts w:ascii="Cambria" w:hAnsi="Cambria"/>
                <w:sz w:val="28"/>
                <w:szCs w:val="28"/>
              </w:rPr>
              <w:t>Program Requirement</w:t>
            </w:r>
          </w:p>
        </w:tc>
      </w:tr>
      <w:tr w:rsidR="00102784" w:rsidTr="00102784">
        <w:tc>
          <w:tcPr>
            <w:tcW w:w="2335" w:type="dxa"/>
          </w:tcPr>
          <w:p w:rsidR="00102784" w:rsidRPr="00A07AC3" w:rsidRDefault="00102784" w:rsidP="00102784">
            <w:pPr>
              <w:jc w:val="center"/>
              <w:rPr>
                <w:rFonts w:ascii="Cambria" w:hAnsi="Cambria"/>
                <w:sz w:val="28"/>
                <w:szCs w:val="28"/>
              </w:rPr>
            </w:pPr>
            <w:r w:rsidRPr="00A07AC3">
              <w:rPr>
                <w:rFonts w:ascii="Cambria" w:hAnsi="Cambria"/>
                <w:sz w:val="28"/>
                <w:szCs w:val="28"/>
              </w:rPr>
              <w:t>Sun. 12/16</w:t>
            </w:r>
          </w:p>
        </w:tc>
        <w:tc>
          <w:tcPr>
            <w:tcW w:w="5220" w:type="dxa"/>
          </w:tcPr>
          <w:p w:rsidR="00102784" w:rsidRPr="00A07AC3" w:rsidRDefault="00102784" w:rsidP="00102784">
            <w:pPr>
              <w:jc w:val="center"/>
              <w:rPr>
                <w:rFonts w:ascii="Cambria" w:hAnsi="Cambria"/>
                <w:sz w:val="28"/>
                <w:szCs w:val="28"/>
              </w:rPr>
            </w:pPr>
            <w:r w:rsidRPr="00A07AC3">
              <w:rPr>
                <w:rFonts w:ascii="Cambria" w:hAnsi="Cambria"/>
                <w:sz w:val="28"/>
                <w:szCs w:val="28"/>
              </w:rPr>
              <w:t xml:space="preserve">Christmas Pageant Performance </w:t>
            </w:r>
          </w:p>
          <w:p w:rsidR="00102784" w:rsidRPr="00A07AC3" w:rsidRDefault="00102784" w:rsidP="00102784">
            <w:pPr>
              <w:jc w:val="center"/>
              <w:rPr>
                <w:rFonts w:ascii="Cambria" w:hAnsi="Cambria"/>
                <w:sz w:val="28"/>
                <w:szCs w:val="28"/>
              </w:rPr>
            </w:pPr>
            <w:r w:rsidRPr="00A07AC3">
              <w:rPr>
                <w:rFonts w:ascii="Cambria" w:hAnsi="Cambria"/>
                <w:sz w:val="28"/>
                <w:szCs w:val="28"/>
              </w:rPr>
              <w:t>Program Requirement</w:t>
            </w:r>
          </w:p>
        </w:tc>
      </w:tr>
      <w:tr w:rsidR="00102784" w:rsidTr="00102784">
        <w:tc>
          <w:tcPr>
            <w:tcW w:w="2335" w:type="dxa"/>
          </w:tcPr>
          <w:p w:rsidR="00102784" w:rsidRPr="00102784" w:rsidRDefault="00102784" w:rsidP="00102784">
            <w:pPr>
              <w:jc w:val="center"/>
              <w:rPr>
                <w:rFonts w:ascii="Cambria" w:hAnsi="Cambria"/>
                <w:sz w:val="28"/>
                <w:szCs w:val="28"/>
              </w:rPr>
            </w:pPr>
            <w:r w:rsidRPr="00102784">
              <w:rPr>
                <w:rFonts w:ascii="Cambria" w:hAnsi="Cambria"/>
                <w:sz w:val="28"/>
                <w:szCs w:val="28"/>
              </w:rPr>
              <w:t>Sun. 12/23</w:t>
            </w:r>
          </w:p>
        </w:tc>
        <w:tc>
          <w:tcPr>
            <w:tcW w:w="5220" w:type="dxa"/>
          </w:tcPr>
          <w:p w:rsidR="00102784" w:rsidRPr="00102784" w:rsidRDefault="00102784" w:rsidP="00102784">
            <w:pPr>
              <w:jc w:val="center"/>
              <w:rPr>
                <w:rFonts w:ascii="Cambria" w:hAnsi="Cambria"/>
                <w:sz w:val="28"/>
                <w:szCs w:val="28"/>
              </w:rPr>
            </w:pPr>
            <w:r w:rsidRPr="00102784">
              <w:rPr>
                <w:rFonts w:ascii="Cambria" w:hAnsi="Cambria"/>
                <w:sz w:val="28"/>
                <w:szCs w:val="28"/>
              </w:rPr>
              <w:t>-</w:t>
            </w:r>
          </w:p>
        </w:tc>
      </w:tr>
    </w:tbl>
    <w:p w:rsidR="00E31991" w:rsidRDefault="00867645">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p w:rsidR="00102784" w:rsidRDefault="00102784">
      <w:pPr>
        <w:rPr>
          <w:rFonts w:ascii="Cambria" w:hAnsi="Cambria"/>
          <w:sz w:val="28"/>
          <w:szCs w:val="28"/>
        </w:rPr>
      </w:pPr>
    </w:p>
    <w:tbl>
      <w:tblPr>
        <w:tblStyle w:val="TableGrid"/>
        <w:tblpPr w:leftFromText="180" w:rightFromText="180" w:vertAnchor="page" w:horzAnchor="margin" w:tblpXSpec="center" w:tblpY="1739"/>
        <w:tblW w:w="7555" w:type="dxa"/>
        <w:tblLook w:val="04A0" w:firstRow="1" w:lastRow="0" w:firstColumn="1" w:lastColumn="0" w:noHBand="0" w:noVBand="1"/>
      </w:tblPr>
      <w:tblGrid>
        <w:gridCol w:w="2335"/>
        <w:gridCol w:w="5220"/>
      </w:tblGrid>
      <w:tr w:rsidR="00102784" w:rsidTr="00102784">
        <w:tc>
          <w:tcPr>
            <w:tcW w:w="7555" w:type="dxa"/>
            <w:gridSpan w:val="2"/>
            <w:shd w:val="clear" w:color="auto" w:fill="D0CECE" w:themeFill="background2" w:themeFillShade="E6"/>
          </w:tcPr>
          <w:p w:rsidR="00102784" w:rsidRPr="00102784" w:rsidRDefault="00102784" w:rsidP="004A3FFD">
            <w:pPr>
              <w:jc w:val="center"/>
              <w:rPr>
                <w:rFonts w:ascii="Cambria" w:hAnsi="Cambria"/>
                <w:sz w:val="28"/>
                <w:szCs w:val="28"/>
              </w:rPr>
            </w:pPr>
            <w:r w:rsidRPr="00102784">
              <w:rPr>
                <w:rFonts w:ascii="Cambria" w:hAnsi="Cambria"/>
                <w:sz w:val="28"/>
                <w:szCs w:val="28"/>
              </w:rPr>
              <w:t>2019</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1/6</w:t>
            </w:r>
          </w:p>
        </w:tc>
        <w:tc>
          <w:tcPr>
            <w:tcW w:w="5220" w:type="dxa"/>
          </w:tcPr>
          <w:p w:rsidR="00102784" w:rsidRDefault="00102784" w:rsidP="004A3FFD">
            <w:pPr>
              <w:jc w:val="center"/>
              <w:rPr>
                <w:rFonts w:ascii="Cambria" w:hAnsi="Cambria"/>
                <w:sz w:val="28"/>
                <w:szCs w:val="28"/>
              </w:rPr>
            </w:pPr>
            <w:r w:rsidRPr="00102784">
              <w:rPr>
                <w:rFonts w:ascii="Cambria" w:hAnsi="Cambria"/>
                <w:sz w:val="28"/>
                <w:szCs w:val="28"/>
              </w:rPr>
              <w:t>Chapter 9</w:t>
            </w:r>
          </w:p>
          <w:p w:rsidR="00386DFC" w:rsidRPr="00386DFC" w:rsidRDefault="00386DFC" w:rsidP="004A3FFD">
            <w:pPr>
              <w:jc w:val="center"/>
              <w:rPr>
                <w:rFonts w:ascii="Cambria" w:hAnsi="Cambria"/>
                <w:i/>
                <w:sz w:val="28"/>
                <w:szCs w:val="28"/>
              </w:rPr>
            </w:pPr>
            <w:r>
              <w:rPr>
                <w:rFonts w:ascii="Cambria" w:hAnsi="Cambria"/>
                <w:sz w:val="28"/>
                <w:szCs w:val="28"/>
              </w:rPr>
              <w:t>7</w:t>
            </w:r>
            <w:r w:rsidRPr="00386DFC">
              <w:rPr>
                <w:rFonts w:ascii="Cambria" w:hAnsi="Cambria"/>
                <w:sz w:val="28"/>
                <w:szCs w:val="28"/>
                <w:vertAlign w:val="superscript"/>
              </w:rPr>
              <w:t>th</w:t>
            </w:r>
            <w:r>
              <w:rPr>
                <w:rFonts w:ascii="Cambria" w:hAnsi="Cambria"/>
                <w:sz w:val="28"/>
                <w:szCs w:val="28"/>
              </w:rPr>
              <w:t xml:space="preserve"> Grade: Start </w:t>
            </w:r>
            <w:r>
              <w:rPr>
                <w:rFonts w:ascii="Cambria" w:hAnsi="Cambria"/>
                <w:i/>
                <w:sz w:val="28"/>
                <w:szCs w:val="28"/>
              </w:rPr>
              <w:t>Christ Reveals God’s Mystery</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1/13</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10</w:t>
            </w:r>
          </w:p>
        </w:tc>
      </w:tr>
      <w:tr w:rsidR="00102784" w:rsidTr="004A3FFD">
        <w:tc>
          <w:tcPr>
            <w:tcW w:w="2335" w:type="dxa"/>
          </w:tcPr>
          <w:p w:rsidR="00102784" w:rsidRPr="00867645" w:rsidRDefault="00867645" w:rsidP="004A3FFD">
            <w:pPr>
              <w:jc w:val="center"/>
              <w:rPr>
                <w:rFonts w:ascii="Cambria" w:hAnsi="Cambria"/>
                <w:b/>
                <w:sz w:val="28"/>
                <w:szCs w:val="28"/>
              </w:rPr>
            </w:pPr>
            <w:bookmarkStart w:id="0" w:name="_GoBack" w:colFirst="0" w:colLast="1"/>
            <w:r w:rsidRPr="00867645">
              <w:rPr>
                <w:rFonts w:ascii="Cambria" w:hAnsi="Cambria"/>
                <w:b/>
                <w:sz w:val="28"/>
                <w:szCs w:val="28"/>
              </w:rPr>
              <w:t>Tues. 1/22</w:t>
            </w:r>
          </w:p>
        </w:tc>
        <w:tc>
          <w:tcPr>
            <w:tcW w:w="5220" w:type="dxa"/>
          </w:tcPr>
          <w:p w:rsidR="00102784" w:rsidRPr="00867645" w:rsidRDefault="008E3C92" w:rsidP="004A3FFD">
            <w:pPr>
              <w:jc w:val="center"/>
              <w:rPr>
                <w:rFonts w:ascii="Cambria" w:hAnsi="Cambria"/>
                <w:b/>
                <w:sz w:val="28"/>
                <w:szCs w:val="28"/>
              </w:rPr>
            </w:pPr>
            <w:r w:rsidRPr="00867645">
              <w:rPr>
                <w:rFonts w:ascii="Cambria" w:hAnsi="Cambria"/>
                <w:b/>
                <w:sz w:val="28"/>
                <w:szCs w:val="28"/>
              </w:rPr>
              <w:t xml:space="preserve">Family Gathering </w:t>
            </w:r>
            <w:r w:rsidR="00102784" w:rsidRPr="00867645">
              <w:rPr>
                <w:rFonts w:ascii="Cambria" w:hAnsi="Cambria"/>
                <w:b/>
                <w:sz w:val="28"/>
                <w:szCs w:val="28"/>
              </w:rPr>
              <w:t>– Tentative</w:t>
            </w:r>
          </w:p>
          <w:p w:rsidR="00102784" w:rsidRPr="00867645" w:rsidRDefault="00102784" w:rsidP="004A3FFD">
            <w:pPr>
              <w:jc w:val="center"/>
              <w:rPr>
                <w:rFonts w:ascii="Cambria" w:hAnsi="Cambria"/>
                <w:b/>
                <w:sz w:val="28"/>
                <w:szCs w:val="28"/>
              </w:rPr>
            </w:pPr>
            <w:r w:rsidRPr="00867645">
              <w:rPr>
                <w:rFonts w:ascii="Cambria" w:hAnsi="Cambria"/>
                <w:b/>
                <w:sz w:val="28"/>
                <w:szCs w:val="28"/>
              </w:rPr>
              <w:t>6:15PM-7:15PM in St. Patrick’s Hall</w:t>
            </w:r>
          </w:p>
        </w:tc>
      </w:tr>
      <w:bookmarkEnd w:id="0"/>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1/20</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1/27</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11</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2/3</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12</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2/10</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13</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2/17 + 2/24</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3/3</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14</w:t>
            </w:r>
          </w:p>
        </w:tc>
      </w:tr>
      <w:tr w:rsidR="00102784" w:rsidTr="004A3FFD">
        <w:tc>
          <w:tcPr>
            <w:tcW w:w="2335" w:type="dxa"/>
          </w:tcPr>
          <w:p w:rsidR="00102784" w:rsidRPr="00102784" w:rsidRDefault="00102784" w:rsidP="004A3FFD">
            <w:pPr>
              <w:jc w:val="center"/>
              <w:rPr>
                <w:rFonts w:ascii="Cambria" w:hAnsi="Cambria"/>
                <w:i/>
                <w:sz w:val="28"/>
                <w:szCs w:val="28"/>
              </w:rPr>
            </w:pPr>
            <w:r w:rsidRPr="00102784">
              <w:rPr>
                <w:rFonts w:ascii="Cambria" w:hAnsi="Cambria"/>
                <w:i/>
                <w:sz w:val="28"/>
                <w:szCs w:val="28"/>
              </w:rPr>
              <w:t>Tues. 3/5</w:t>
            </w:r>
          </w:p>
        </w:tc>
        <w:tc>
          <w:tcPr>
            <w:tcW w:w="5220" w:type="dxa"/>
          </w:tcPr>
          <w:p w:rsidR="00102784" w:rsidRPr="00102784" w:rsidRDefault="008E3C92" w:rsidP="004A3FFD">
            <w:pPr>
              <w:jc w:val="center"/>
              <w:rPr>
                <w:rFonts w:ascii="Cambria" w:hAnsi="Cambria"/>
                <w:i/>
                <w:sz w:val="28"/>
                <w:szCs w:val="28"/>
              </w:rPr>
            </w:pPr>
            <w:r>
              <w:rPr>
                <w:rFonts w:ascii="Cambria" w:hAnsi="Cambria"/>
                <w:i/>
                <w:sz w:val="28"/>
                <w:szCs w:val="28"/>
              </w:rPr>
              <w:t xml:space="preserve">Family Gathering </w:t>
            </w:r>
            <w:r w:rsidR="00102784" w:rsidRPr="00102784">
              <w:rPr>
                <w:rFonts w:ascii="Cambria" w:hAnsi="Cambria"/>
                <w:i/>
                <w:sz w:val="28"/>
                <w:szCs w:val="28"/>
              </w:rPr>
              <w:t>– Tentative</w:t>
            </w:r>
          </w:p>
          <w:p w:rsidR="00102784" w:rsidRPr="00102784" w:rsidRDefault="00102784" w:rsidP="004A3FFD">
            <w:pPr>
              <w:jc w:val="center"/>
              <w:rPr>
                <w:rFonts w:ascii="Cambria" w:hAnsi="Cambria"/>
                <w:i/>
                <w:sz w:val="28"/>
                <w:szCs w:val="28"/>
              </w:rPr>
            </w:pPr>
            <w:r w:rsidRPr="00102784">
              <w:rPr>
                <w:rFonts w:ascii="Cambria" w:hAnsi="Cambria"/>
                <w:i/>
                <w:sz w:val="28"/>
                <w:szCs w:val="28"/>
              </w:rPr>
              <w:t>6:15PM-7:15PM in St. Patrick’s Hall</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3/10</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15</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3/17</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16</w:t>
            </w:r>
          </w:p>
        </w:tc>
      </w:tr>
      <w:tr w:rsidR="00102784" w:rsidRPr="00A57F16"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3/24</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17</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3/31</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18</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4/7</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19</w:t>
            </w:r>
          </w:p>
        </w:tc>
      </w:tr>
      <w:tr w:rsidR="00102784" w:rsidTr="004A3FFD">
        <w:tc>
          <w:tcPr>
            <w:tcW w:w="2335" w:type="dxa"/>
          </w:tcPr>
          <w:p w:rsidR="00102784" w:rsidRPr="00102784" w:rsidRDefault="00102784" w:rsidP="004A3FFD">
            <w:pPr>
              <w:jc w:val="center"/>
              <w:rPr>
                <w:rFonts w:ascii="Cambria" w:hAnsi="Cambria"/>
                <w:i/>
                <w:sz w:val="28"/>
                <w:szCs w:val="28"/>
              </w:rPr>
            </w:pPr>
            <w:r w:rsidRPr="00102784">
              <w:rPr>
                <w:rFonts w:ascii="Cambria" w:hAnsi="Cambria"/>
                <w:i/>
                <w:sz w:val="28"/>
                <w:szCs w:val="28"/>
              </w:rPr>
              <w:t>Tues. 4/9</w:t>
            </w:r>
          </w:p>
        </w:tc>
        <w:tc>
          <w:tcPr>
            <w:tcW w:w="5220" w:type="dxa"/>
          </w:tcPr>
          <w:p w:rsidR="00102784" w:rsidRPr="00102784" w:rsidRDefault="008E3C92" w:rsidP="004A3FFD">
            <w:pPr>
              <w:jc w:val="center"/>
              <w:rPr>
                <w:rFonts w:ascii="Cambria" w:hAnsi="Cambria"/>
                <w:i/>
                <w:sz w:val="28"/>
                <w:szCs w:val="28"/>
              </w:rPr>
            </w:pPr>
            <w:r>
              <w:rPr>
                <w:rFonts w:ascii="Cambria" w:hAnsi="Cambria"/>
                <w:i/>
                <w:sz w:val="28"/>
                <w:szCs w:val="28"/>
              </w:rPr>
              <w:t xml:space="preserve">Family Gathering </w:t>
            </w:r>
            <w:r w:rsidR="00102784" w:rsidRPr="00102784">
              <w:rPr>
                <w:rFonts w:ascii="Cambria" w:hAnsi="Cambria"/>
                <w:i/>
                <w:sz w:val="28"/>
                <w:szCs w:val="28"/>
              </w:rPr>
              <w:t>– Tentative</w:t>
            </w:r>
          </w:p>
          <w:p w:rsidR="00102784" w:rsidRPr="00102784" w:rsidRDefault="00102784" w:rsidP="004A3FFD">
            <w:pPr>
              <w:jc w:val="center"/>
              <w:rPr>
                <w:rFonts w:ascii="Cambria" w:hAnsi="Cambria"/>
                <w:i/>
                <w:sz w:val="28"/>
                <w:szCs w:val="28"/>
              </w:rPr>
            </w:pPr>
            <w:r w:rsidRPr="00102784">
              <w:rPr>
                <w:rFonts w:ascii="Cambria" w:hAnsi="Cambria"/>
                <w:i/>
                <w:sz w:val="28"/>
                <w:szCs w:val="28"/>
              </w:rPr>
              <w:t>6:15PM-7:15PM in St. Patrick’s Hall</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4/14 + 4/21</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4/28</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20</w:t>
            </w:r>
          </w:p>
        </w:tc>
      </w:tr>
      <w:tr w:rsidR="00102784" w:rsidRPr="00A97C01"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5/5</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21</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5/12</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22</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5/19</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23</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5/26</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w:t>
            </w:r>
          </w:p>
        </w:tc>
      </w:tr>
      <w:tr w:rsidR="00102784" w:rsidTr="004A3FFD">
        <w:tc>
          <w:tcPr>
            <w:tcW w:w="2335" w:type="dxa"/>
          </w:tcPr>
          <w:p w:rsidR="00102784" w:rsidRPr="00102784" w:rsidRDefault="00102784" w:rsidP="004A3FFD">
            <w:pPr>
              <w:jc w:val="center"/>
              <w:rPr>
                <w:rFonts w:ascii="Cambria" w:hAnsi="Cambria"/>
                <w:sz w:val="28"/>
                <w:szCs w:val="28"/>
              </w:rPr>
            </w:pPr>
            <w:r w:rsidRPr="00102784">
              <w:rPr>
                <w:rFonts w:ascii="Cambria" w:hAnsi="Cambria"/>
                <w:sz w:val="28"/>
                <w:szCs w:val="28"/>
              </w:rPr>
              <w:t>Sun. 6/2</w:t>
            </w:r>
          </w:p>
        </w:tc>
        <w:tc>
          <w:tcPr>
            <w:tcW w:w="5220" w:type="dxa"/>
          </w:tcPr>
          <w:p w:rsidR="00102784" w:rsidRPr="00102784" w:rsidRDefault="00102784" w:rsidP="004A3FFD">
            <w:pPr>
              <w:jc w:val="center"/>
              <w:rPr>
                <w:rFonts w:ascii="Cambria" w:hAnsi="Cambria"/>
                <w:sz w:val="28"/>
                <w:szCs w:val="28"/>
              </w:rPr>
            </w:pPr>
            <w:r w:rsidRPr="00102784">
              <w:rPr>
                <w:rFonts w:ascii="Cambria" w:hAnsi="Cambria"/>
                <w:sz w:val="28"/>
                <w:szCs w:val="28"/>
              </w:rPr>
              <w:t>Chapter 24</w:t>
            </w:r>
          </w:p>
        </w:tc>
      </w:tr>
    </w:tbl>
    <w:p w:rsidR="00102784" w:rsidRPr="00102784" w:rsidRDefault="00102784">
      <w:pPr>
        <w:rPr>
          <w:rFonts w:ascii="Cambria" w:hAnsi="Cambria"/>
          <w:sz w:val="28"/>
          <w:szCs w:val="28"/>
        </w:rPr>
      </w:pPr>
    </w:p>
    <w:sectPr w:rsidR="00102784" w:rsidRPr="00102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84"/>
    <w:rsid w:val="00102784"/>
    <w:rsid w:val="00154804"/>
    <w:rsid w:val="00386DFC"/>
    <w:rsid w:val="005A4D2D"/>
    <w:rsid w:val="007426FF"/>
    <w:rsid w:val="00824FB1"/>
    <w:rsid w:val="00867645"/>
    <w:rsid w:val="008E3C92"/>
    <w:rsid w:val="00A07AC3"/>
    <w:rsid w:val="00AA3A04"/>
    <w:rsid w:val="00B92405"/>
    <w:rsid w:val="00DA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D104"/>
  <w15:chartTrackingRefBased/>
  <w15:docId w15:val="{270F0A29-C83C-406A-9003-E02E97E3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Anne Thomas</cp:lastModifiedBy>
  <cp:revision>9</cp:revision>
  <dcterms:created xsi:type="dcterms:W3CDTF">2018-08-14T14:44:00Z</dcterms:created>
  <dcterms:modified xsi:type="dcterms:W3CDTF">2018-11-27T18:18:00Z</dcterms:modified>
</cp:coreProperties>
</file>